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A0C" w14:textId="77777777" w:rsidR="003F57D3" w:rsidRPr="00813649" w:rsidRDefault="003F57D3" w:rsidP="003F57D3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1C9B26F6" w14:textId="5A8558F7" w:rsidR="003F57D3" w:rsidRPr="007A0C9B" w:rsidRDefault="003F57D3" w:rsidP="003F57D3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</w:t>
      </w:r>
      <w:r w:rsidR="001E2793" w:rsidRPr="001E2793">
        <w:rPr>
          <w:rFonts w:eastAsia="Calibri" w:cstheme="minorHAnsi"/>
          <w:b/>
          <w:sz w:val="28"/>
          <w:szCs w:val="28"/>
        </w:rPr>
        <w:t>N0788A270009 - Aditivní technologie</w:t>
      </w:r>
      <w:r w:rsidRPr="007A0C9B">
        <w:rPr>
          <w:rFonts w:eastAsia="Calibri" w:cstheme="minorHAnsi"/>
          <w:b/>
          <w:sz w:val="28"/>
          <w:szCs w:val="28"/>
          <w:lang w:val="en-US"/>
        </w:rPr>
        <w:t xml:space="preserve">, </w:t>
      </w:r>
    </w:p>
    <w:p w14:paraId="073274BA" w14:textId="4E75E279" w:rsidR="003F57D3" w:rsidRDefault="003F57D3" w:rsidP="003F57D3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C40782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C40782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6C077EC0" w14:textId="39BC3975" w:rsidR="003F57D3" w:rsidRPr="003F57D3" w:rsidRDefault="00B120E2" w:rsidP="003F57D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proofErr w:type="gramStart"/>
      <w:r w:rsidRPr="00B120E2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MK - 3D</w:t>
      </w:r>
      <w:proofErr w:type="gramEnd"/>
      <w:r w:rsidRPr="00B120E2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modelování a konstruování</w:t>
      </w:r>
    </w:p>
    <w:p w14:paraId="31088096" w14:textId="77777777" w:rsidR="00663356" w:rsidRDefault="00663356" w:rsidP="001C1941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2BFE9F31" w14:textId="77777777" w:rsidR="00F37B61" w:rsidRPr="00F37B61" w:rsidRDefault="00F37B61" w:rsidP="00F37B61"/>
    <w:p w14:paraId="52922EB0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Pokročilé modelování: Přidání tažení po křivce, Úkos</w:t>
      </w:r>
    </w:p>
    <w:p w14:paraId="4D15F5FF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Pokročilé modelování: Přidání spojením profilů, Odebrání spojením profilů</w:t>
      </w:r>
    </w:p>
    <w:p w14:paraId="5E8B0C3B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Pokročilé modelování: 3D skicování</w:t>
      </w:r>
    </w:p>
    <w:p w14:paraId="1761100C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Pokročilé modelování: 3D skicování</w:t>
      </w:r>
    </w:p>
    <w:p w14:paraId="01B16352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Pokročilé modelování: Práce s plochami</w:t>
      </w:r>
    </w:p>
    <w:p w14:paraId="0D3BF4CB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Pokročilé modelování: Práce s plochami</w:t>
      </w:r>
    </w:p>
    <w:p w14:paraId="502AC579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Pokročilé modelování: Práce s velkými sestavami</w:t>
      </w:r>
    </w:p>
    <w:p w14:paraId="13E6867F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Případové studie pro technologie </w:t>
      </w:r>
      <w:proofErr w:type="spellStart"/>
      <w:r w:rsidRPr="00A8657C">
        <w:rPr>
          <w:sz w:val="28"/>
          <w:szCs w:val="28"/>
        </w:rPr>
        <w:t>Material</w:t>
      </w:r>
      <w:proofErr w:type="spellEnd"/>
      <w:r w:rsidRPr="00A8657C">
        <w:rPr>
          <w:sz w:val="28"/>
          <w:szCs w:val="28"/>
        </w:rPr>
        <w:t xml:space="preserve"> </w:t>
      </w:r>
      <w:proofErr w:type="spellStart"/>
      <w:r w:rsidRPr="00A8657C">
        <w:rPr>
          <w:sz w:val="28"/>
          <w:szCs w:val="28"/>
        </w:rPr>
        <w:t>Extrusion</w:t>
      </w:r>
      <w:proofErr w:type="spellEnd"/>
      <w:r w:rsidRPr="00A8657C">
        <w:rPr>
          <w:sz w:val="28"/>
          <w:szCs w:val="28"/>
        </w:rPr>
        <w:t xml:space="preserve"> (příklady, materiály, výhody, nevýhody)</w:t>
      </w:r>
    </w:p>
    <w:p w14:paraId="0DC26EA3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Případové studie pro technologie </w:t>
      </w:r>
      <w:proofErr w:type="spellStart"/>
      <w:r w:rsidRPr="00A8657C">
        <w:rPr>
          <w:sz w:val="28"/>
          <w:szCs w:val="28"/>
        </w:rPr>
        <w:t>Selective</w:t>
      </w:r>
      <w:proofErr w:type="spellEnd"/>
      <w:r w:rsidRPr="00A8657C">
        <w:rPr>
          <w:sz w:val="28"/>
          <w:szCs w:val="28"/>
        </w:rPr>
        <w:t xml:space="preserve"> Laser </w:t>
      </w:r>
      <w:proofErr w:type="spellStart"/>
      <w:r w:rsidRPr="00A8657C">
        <w:rPr>
          <w:sz w:val="28"/>
          <w:szCs w:val="28"/>
        </w:rPr>
        <w:t>Sintering</w:t>
      </w:r>
      <w:proofErr w:type="spellEnd"/>
      <w:r w:rsidRPr="00A8657C">
        <w:rPr>
          <w:sz w:val="28"/>
          <w:szCs w:val="28"/>
        </w:rPr>
        <w:t xml:space="preserve"> (příklady, materiály, výhody, nevýhody)</w:t>
      </w:r>
    </w:p>
    <w:p w14:paraId="771B150A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Případové studie pro technologie </w:t>
      </w:r>
      <w:proofErr w:type="spellStart"/>
      <w:r w:rsidRPr="00A8657C">
        <w:rPr>
          <w:sz w:val="28"/>
          <w:szCs w:val="28"/>
        </w:rPr>
        <w:t>Selective</w:t>
      </w:r>
      <w:proofErr w:type="spellEnd"/>
      <w:r w:rsidRPr="00A8657C">
        <w:rPr>
          <w:sz w:val="28"/>
          <w:szCs w:val="28"/>
        </w:rPr>
        <w:t xml:space="preserve"> Laser </w:t>
      </w:r>
      <w:proofErr w:type="spellStart"/>
      <w:r w:rsidRPr="00A8657C">
        <w:rPr>
          <w:sz w:val="28"/>
          <w:szCs w:val="28"/>
        </w:rPr>
        <w:t>Melting</w:t>
      </w:r>
      <w:proofErr w:type="spellEnd"/>
      <w:r w:rsidRPr="00A8657C">
        <w:rPr>
          <w:sz w:val="28"/>
          <w:szCs w:val="28"/>
        </w:rPr>
        <w:t xml:space="preserve"> (příklady, materiály, výhody, nevýhody)</w:t>
      </w:r>
    </w:p>
    <w:p w14:paraId="650318D1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Technologičnost a konstrukce v aditivních technologiích (technologické limity, základy konstruování modelů pro aditivní technologie atd.)</w:t>
      </w:r>
    </w:p>
    <w:p w14:paraId="42DBF141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Chyby měření, nejistoty měření a jejich vyjadřování. </w:t>
      </w:r>
    </w:p>
    <w:p w14:paraId="0AC3109A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Délkoměry (rozdělení, podstata, využití v metrologii, spirálový nonius). </w:t>
      </w:r>
    </w:p>
    <w:p w14:paraId="78608A15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Kolimační měřidla – jejich využití v metrologii. Měřící mikroskopy, projektory – jejich využití v metrologii. </w:t>
      </w:r>
    </w:p>
    <w:p w14:paraId="2A9E32EE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Kontrola a měření závitů (metody, měřidla). </w:t>
      </w:r>
    </w:p>
    <w:p w14:paraId="12148C23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Kontrola a měření ozubených kol (metody, měřidla). </w:t>
      </w:r>
    </w:p>
    <w:p w14:paraId="3950CC9E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Odchylky tvaru (přímost, rovinnost, kruhovitost, válcovitost – metody, měřidla). </w:t>
      </w:r>
    </w:p>
    <w:p w14:paraId="6BC6A230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Odchylky polohy (rovnoběžnost, souměrnost, souosost, kolmost, házení – metody, měřidla). </w:t>
      </w:r>
    </w:p>
    <w:p w14:paraId="3E48EEA5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 xml:space="preserve">Měření velkých a malých rozměrů (metody, měřidla). </w:t>
      </w:r>
    </w:p>
    <w:p w14:paraId="0EF7F64D" w14:textId="77777777" w:rsidR="00D13428" w:rsidRPr="00A8657C" w:rsidRDefault="00D13428" w:rsidP="00D13428">
      <w:pPr>
        <w:pStyle w:val="Odstavecseseznamem"/>
        <w:numPr>
          <w:ilvl w:val="0"/>
          <w:numId w:val="26"/>
        </w:numPr>
        <w:rPr>
          <w:sz w:val="28"/>
          <w:szCs w:val="28"/>
        </w:rPr>
      </w:pPr>
      <w:r w:rsidRPr="00A8657C">
        <w:rPr>
          <w:sz w:val="28"/>
          <w:szCs w:val="28"/>
        </w:rPr>
        <w:t>Souřadnicové měřicí stroje a jejich využití v metrologii.</w:t>
      </w:r>
    </w:p>
    <w:p w14:paraId="30366282" w14:textId="77777777" w:rsidR="00455AE9" w:rsidRPr="00455AE9" w:rsidRDefault="00455AE9" w:rsidP="00455AE9">
      <w:pPr>
        <w:spacing w:line="360" w:lineRule="auto"/>
        <w:jc w:val="both"/>
        <w:rPr>
          <w:sz w:val="28"/>
          <w:szCs w:val="28"/>
        </w:rPr>
      </w:pPr>
    </w:p>
    <w:sectPr w:rsidR="00455AE9" w:rsidRPr="00455AE9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7AB70" w14:textId="77777777" w:rsidR="00393B39" w:rsidRDefault="00393B39" w:rsidP="001C1941">
      <w:pPr>
        <w:spacing w:after="0" w:line="240" w:lineRule="auto"/>
      </w:pPr>
      <w:r>
        <w:separator/>
      </w:r>
    </w:p>
  </w:endnote>
  <w:endnote w:type="continuationSeparator" w:id="0">
    <w:p w14:paraId="7AFE15F1" w14:textId="77777777" w:rsidR="00393B39" w:rsidRDefault="00393B39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663C" w14:textId="77777777" w:rsidR="00393B39" w:rsidRDefault="00393B39" w:rsidP="001C1941">
      <w:pPr>
        <w:spacing w:after="0" w:line="240" w:lineRule="auto"/>
      </w:pPr>
      <w:r>
        <w:separator/>
      </w:r>
    </w:p>
  </w:footnote>
  <w:footnote w:type="continuationSeparator" w:id="0">
    <w:p w14:paraId="7E505E4B" w14:textId="77777777" w:rsidR="00393B39" w:rsidRDefault="00393B39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747F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3D25F8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91540"/>
    <w:multiLevelType w:val="hybridMultilevel"/>
    <w:tmpl w:val="F20AEB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82A12"/>
    <w:multiLevelType w:val="hybridMultilevel"/>
    <w:tmpl w:val="6B483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60A50"/>
    <w:multiLevelType w:val="hybridMultilevel"/>
    <w:tmpl w:val="85769DFC"/>
    <w:lvl w:ilvl="0" w:tplc="069CD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D0EBA"/>
    <w:multiLevelType w:val="hybridMultilevel"/>
    <w:tmpl w:val="6E96DE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25ADE"/>
    <w:multiLevelType w:val="hybridMultilevel"/>
    <w:tmpl w:val="8CEA636E"/>
    <w:lvl w:ilvl="0" w:tplc="0405000F">
      <w:start w:val="1"/>
      <w:numFmt w:val="decimal"/>
      <w:lvlText w:val="%1."/>
      <w:lvlJc w:val="left"/>
      <w:pPr>
        <w:ind w:left="437" w:hanging="360"/>
      </w:pPr>
    </w:lvl>
    <w:lvl w:ilvl="1" w:tplc="04050019" w:tentative="1">
      <w:start w:val="1"/>
      <w:numFmt w:val="lowerLetter"/>
      <w:lvlText w:val="%2."/>
      <w:lvlJc w:val="left"/>
      <w:pPr>
        <w:ind w:left="1157" w:hanging="360"/>
      </w:pPr>
    </w:lvl>
    <w:lvl w:ilvl="2" w:tplc="0405001B" w:tentative="1">
      <w:start w:val="1"/>
      <w:numFmt w:val="lowerRoman"/>
      <w:lvlText w:val="%3."/>
      <w:lvlJc w:val="right"/>
      <w:pPr>
        <w:ind w:left="1877" w:hanging="180"/>
      </w:pPr>
    </w:lvl>
    <w:lvl w:ilvl="3" w:tplc="0405000F" w:tentative="1">
      <w:start w:val="1"/>
      <w:numFmt w:val="decimal"/>
      <w:lvlText w:val="%4."/>
      <w:lvlJc w:val="left"/>
      <w:pPr>
        <w:ind w:left="2597" w:hanging="360"/>
      </w:pPr>
    </w:lvl>
    <w:lvl w:ilvl="4" w:tplc="04050019" w:tentative="1">
      <w:start w:val="1"/>
      <w:numFmt w:val="lowerLetter"/>
      <w:lvlText w:val="%5."/>
      <w:lvlJc w:val="left"/>
      <w:pPr>
        <w:ind w:left="3317" w:hanging="360"/>
      </w:pPr>
    </w:lvl>
    <w:lvl w:ilvl="5" w:tplc="0405001B" w:tentative="1">
      <w:start w:val="1"/>
      <w:numFmt w:val="lowerRoman"/>
      <w:lvlText w:val="%6."/>
      <w:lvlJc w:val="right"/>
      <w:pPr>
        <w:ind w:left="4037" w:hanging="180"/>
      </w:pPr>
    </w:lvl>
    <w:lvl w:ilvl="6" w:tplc="0405000F" w:tentative="1">
      <w:start w:val="1"/>
      <w:numFmt w:val="decimal"/>
      <w:lvlText w:val="%7."/>
      <w:lvlJc w:val="left"/>
      <w:pPr>
        <w:ind w:left="4757" w:hanging="360"/>
      </w:pPr>
    </w:lvl>
    <w:lvl w:ilvl="7" w:tplc="04050019" w:tentative="1">
      <w:start w:val="1"/>
      <w:numFmt w:val="lowerLetter"/>
      <w:lvlText w:val="%8."/>
      <w:lvlJc w:val="left"/>
      <w:pPr>
        <w:ind w:left="5477" w:hanging="360"/>
      </w:pPr>
    </w:lvl>
    <w:lvl w:ilvl="8" w:tplc="040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327C07F3"/>
    <w:multiLevelType w:val="hybridMultilevel"/>
    <w:tmpl w:val="A39AFB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F6C4F"/>
    <w:multiLevelType w:val="hybridMultilevel"/>
    <w:tmpl w:val="D9C271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3B1422B5"/>
    <w:multiLevelType w:val="hybridMultilevel"/>
    <w:tmpl w:val="69A8E4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02099"/>
    <w:multiLevelType w:val="hybridMultilevel"/>
    <w:tmpl w:val="9EEE7F96"/>
    <w:lvl w:ilvl="0" w:tplc="B716727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4457"/>
    <w:multiLevelType w:val="hybridMultilevel"/>
    <w:tmpl w:val="E26A89F8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6413A"/>
    <w:multiLevelType w:val="hybridMultilevel"/>
    <w:tmpl w:val="405EAB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E0DB1"/>
    <w:multiLevelType w:val="hybridMultilevel"/>
    <w:tmpl w:val="0850220C"/>
    <w:lvl w:ilvl="0" w:tplc="BAEEB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A4725A"/>
    <w:multiLevelType w:val="hybridMultilevel"/>
    <w:tmpl w:val="80B662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20AE9"/>
    <w:multiLevelType w:val="hybridMultilevel"/>
    <w:tmpl w:val="B038C1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64BBE"/>
    <w:multiLevelType w:val="hybridMultilevel"/>
    <w:tmpl w:val="1416D3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3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355311">
    <w:abstractNumId w:val="10"/>
  </w:num>
  <w:num w:numId="3" w16cid:durableId="1023554556">
    <w:abstractNumId w:val="0"/>
  </w:num>
  <w:num w:numId="4" w16cid:durableId="1053969682">
    <w:abstractNumId w:val="4"/>
  </w:num>
  <w:num w:numId="5" w16cid:durableId="1970744742">
    <w:abstractNumId w:val="1"/>
  </w:num>
  <w:num w:numId="6" w16cid:durableId="387724917">
    <w:abstractNumId w:val="13"/>
  </w:num>
  <w:num w:numId="7" w16cid:durableId="1131434075">
    <w:abstractNumId w:val="16"/>
  </w:num>
  <w:num w:numId="8" w16cid:durableId="1117718797">
    <w:abstractNumId w:val="14"/>
  </w:num>
  <w:num w:numId="9" w16cid:durableId="1805390756">
    <w:abstractNumId w:val="19"/>
  </w:num>
  <w:num w:numId="10" w16cid:durableId="1635989414">
    <w:abstractNumId w:val="17"/>
  </w:num>
  <w:num w:numId="11" w16cid:durableId="837572329">
    <w:abstractNumId w:val="14"/>
  </w:num>
  <w:num w:numId="12" w16cid:durableId="1431194387">
    <w:abstractNumId w:val="5"/>
  </w:num>
  <w:num w:numId="13" w16cid:durableId="1198934823">
    <w:abstractNumId w:val="14"/>
  </w:num>
  <w:num w:numId="14" w16cid:durableId="1658608622">
    <w:abstractNumId w:val="9"/>
  </w:num>
  <w:num w:numId="15" w16cid:durableId="614024863">
    <w:abstractNumId w:val="12"/>
  </w:num>
  <w:num w:numId="16" w16cid:durableId="1788042396">
    <w:abstractNumId w:val="14"/>
  </w:num>
  <w:num w:numId="17" w16cid:durableId="558319772">
    <w:abstractNumId w:val="8"/>
  </w:num>
  <w:num w:numId="18" w16cid:durableId="796408717">
    <w:abstractNumId w:val="14"/>
  </w:num>
  <w:num w:numId="19" w16cid:durableId="479540423">
    <w:abstractNumId w:val="20"/>
  </w:num>
  <w:num w:numId="20" w16cid:durableId="216861080">
    <w:abstractNumId w:val="7"/>
  </w:num>
  <w:num w:numId="21" w16cid:durableId="944654254">
    <w:abstractNumId w:val="3"/>
  </w:num>
  <w:num w:numId="22" w16cid:durableId="1052340706">
    <w:abstractNumId w:val="11"/>
  </w:num>
  <w:num w:numId="23" w16cid:durableId="1423916725">
    <w:abstractNumId w:val="18"/>
  </w:num>
  <w:num w:numId="24" w16cid:durableId="1736855557">
    <w:abstractNumId w:val="6"/>
  </w:num>
  <w:num w:numId="25" w16cid:durableId="1372462189">
    <w:abstractNumId w:val="15"/>
  </w:num>
  <w:num w:numId="26" w16cid:durableId="872234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2764D"/>
    <w:rsid w:val="001C1941"/>
    <w:rsid w:val="001E08B8"/>
    <w:rsid w:val="001E2793"/>
    <w:rsid w:val="002672AF"/>
    <w:rsid w:val="00297EF3"/>
    <w:rsid w:val="002D0993"/>
    <w:rsid w:val="002F30F3"/>
    <w:rsid w:val="00330A9F"/>
    <w:rsid w:val="00336157"/>
    <w:rsid w:val="00366B82"/>
    <w:rsid w:val="00393B39"/>
    <w:rsid w:val="003C49EA"/>
    <w:rsid w:val="003F57D3"/>
    <w:rsid w:val="00433B75"/>
    <w:rsid w:val="00455AE9"/>
    <w:rsid w:val="005370C3"/>
    <w:rsid w:val="0055496C"/>
    <w:rsid w:val="005662B0"/>
    <w:rsid w:val="005D3AE4"/>
    <w:rsid w:val="005F47DE"/>
    <w:rsid w:val="00653051"/>
    <w:rsid w:val="00663356"/>
    <w:rsid w:val="00746961"/>
    <w:rsid w:val="00796C97"/>
    <w:rsid w:val="007D59E9"/>
    <w:rsid w:val="00807321"/>
    <w:rsid w:val="009C5085"/>
    <w:rsid w:val="00A0161B"/>
    <w:rsid w:val="00A779B0"/>
    <w:rsid w:val="00AF7196"/>
    <w:rsid w:val="00B120E2"/>
    <w:rsid w:val="00B47FAA"/>
    <w:rsid w:val="00B54C89"/>
    <w:rsid w:val="00B819D8"/>
    <w:rsid w:val="00BB301B"/>
    <w:rsid w:val="00C205BD"/>
    <w:rsid w:val="00C40782"/>
    <w:rsid w:val="00CD3EF3"/>
    <w:rsid w:val="00CE3851"/>
    <w:rsid w:val="00D13428"/>
    <w:rsid w:val="00D4799F"/>
    <w:rsid w:val="00DD0223"/>
    <w:rsid w:val="00DE134C"/>
    <w:rsid w:val="00DE6A1A"/>
    <w:rsid w:val="00DE732B"/>
    <w:rsid w:val="00E849A7"/>
    <w:rsid w:val="00F26207"/>
    <w:rsid w:val="00F37B61"/>
    <w:rsid w:val="00F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6E6D7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A616-d</dc:creator>
  <cp:lastModifiedBy>Jiří Kratochvíl</cp:lastModifiedBy>
  <cp:revision>16</cp:revision>
  <dcterms:created xsi:type="dcterms:W3CDTF">2021-01-20T08:19:00Z</dcterms:created>
  <dcterms:modified xsi:type="dcterms:W3CDTF">2026-02-02T10:13:00Z</dcterms:modified>
</cp:coreProperties>
</file>